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E5" w:rsidRDefault="00AA75E5">
      <w:pPr>
        <w:pStyle w:val="DocumentLabel"/>
      </w:pPr>
      <w:r>
        <w:t>Complete Service Painting</w:t>
      </w:r>
    </w:p>
    <w:p w:rsidR="001811E5" w:rsidRDefault="000B32A1">
      <w:pPr>
        <w:pStyle w:val="MessageHeaderFirst"/>
      </w:pPr>
      <w:r>
        <w:rPr>
          <w:rStyle w:val="MessageHeaderLabel"/>
        </w:rPr>
        <w:t>to:</w:t>
      </w:r>
      <w:r>
        <w:tab/>
      </w:r>
      <w:r w:rsidR="00C26896">
        <w:t>SAmple Customer</w:t>
      </w:r>
    </w:p>
    <w:p w:rsidR="00AA75E5" w:rsidRDefault="000B32A1" w:rsidP="00AA75E5">
      <w:pPr>
        <w:pStyle w:val="MessageHeader"/>
      </w:pPr>
      <w:r>
        <w:rPr>
          <w:rStyle w:val="MessageHeaderLabel"/>
        </w:rPr>
        <w:t>from:</w:t>
      </w:r>
      <w:r>
        <w:tab/>
      </w:r>
      <w:r w:rsidR="00AA75E5">
        <w:t>Russ Kroeplin</w:t>
      </w:r>
    </w:p>
    <w:p w:rsidR="001811E5" w:rsidRDefault="000B32A1">
      <w:pPr>
        <w:pStyle w:val="MessageHeader"/>
      </w:pPr>
      <w:r>
        <w:rPr>
          <w:rStyle w:val="MessageHeaderLabel"/>
        </w:rPr>
        <w:t>subject:</w:t>
      </w:r>
      <w:r>
        <w:tab/>
      </w:r>
      <w:r w:rsidR="00AA75E5">
        <w:t>Scope of work for painting Industrial Machine</w:t>
      </w:r>
    </w:p>
    <w:p w:rsidR="001811E5" w:rsidRDefault="000B32A1" w:rsidP="00C3120B">
      <w:pPr>
        <w:pStyle w:val="MessageHeader"/>
      </w:pPr>
      <w:r>
        <w:rPr>
          <w:rStyle w:val="MessageHeaderLabel"/>
        </w:rPr>
        <w:t>date:</w:t>
      </w:r>
      <w:r>
        <w:tab/>
      </w:r>
      <w:fldSimple w:instr=" DATE \* MERGEFORMAT ">
        <w:r w:rsidR="00C26896">
          <w:rPr>
            <w:noProof/>
          </w:rPr>
          <w:t>7/14/2012</w:t>
        </w:r>
      </w:fldSimple>
    </w:p>
    <w:p w:rsidR="00AA75E5" w:rsidRDefault="00C26896">
      <w:pPr>
        <w:pStyle w:val="BodyText"/>
      </w:pPr>
      <w:r>
        <w:t xml:space="preserve">Hello </w:t>
      </w:r>
    </w:p>
    <w:p w:rsidR="00AA75E5" w:rsidRDefault="00AA75E5">
      <w:pPr>
        <w:pStyle w:val="BodyText"/>
      </w:pPr>
      <w:r>
        <w:t xml:space="preserve">Thanks for taking the time to meet with us and explain your project needs.  After reviewing and consulting with Sherwin Williams, we have developed the following scope of work based on the use of Sherwin Williams Macropoxy 646 Fast Cure Epoxy coatings.  </w:t>
      </w:r>
      <w:r w:rsidR="006230FD">
        <w:t>Price quote, s</w:t>
      </w:r>
      <w:r w:rsidR="00C3120B">
        <w:t xml:space="preserve">pecifications and </w:t>
      </w:r>
      <w:r w:rsidR="00EC0046">
        <w:t xml:space="preserve">MSDS are </w:t>
      </w:r>
      <w:r w:rsidR="006230FD">
        <w:t xml:space="preserve">also </w:t>
      </w:r>
      <w:r w:rsidR="00EC0046">
        <w:t>attached, insurance certificates, sample projects and reference lists are available at www.completeservice.weebly.com</w:t>
      </w:r>
    </w:p>
    <w:p w:rsidR="00AA75E5" w:rsidRPr="00C3120B" w:rsidRDefault="00C3120B" w:rsidP="00C3120B">
      <w:pPr>
        <w:pStyle w:val="BodyText"/>
        <w:jc w:val="center"/>
        <w:rPr>
          <w:u w:val="single"/>
        </w:rPr>
      </w:pPr>
      <w:r>
        <w:rPr>
          <w:u w:val="single"/>
        </w:rPr>
        <w:t>Scope of Work</w:t>
      </w:r>
    </w:p>
    <w:p w:rsidR="004910E8" w:rsidRPr="004910E8" w:rsidRDefault="004910E8" w:rsidP="00AA75E5">
      <w:pPr>
        <w:pStyle w:val="BodyText"/>
        <w:jc w:val="left"/>
        <w:rPr>
          <w:u w:val="single"/>
        </w:rPr>
      </w:pPr>
      <w:r>
        <w:rPr>
          <w:u w:val="single"/>
        </w:rPr>
        <w:t>Cleaning</w:t>
      </w:r>
    </w:p>
    <w:p w:rsidR="00AA75E5" w:rsidRPr="00AA75E5" w:rsidRDefault="00AA75E5" w:rsidP="00AA75E5">
      <w:pPr>
        <w:pStyle w:val="BodyText"/>
        <w:jc w:val="left"/>
      </w:pPr>
      <w:r>
        <w:t xml:space="preserve">Contractor will use </w:t>
      </w:r>
      <w:r w:rsidR="00D472FA">
        <w:t xml:space="preserve">appropriate degreaser to remove surface oils. Degreaser will be applied by airless spray, giving special attention and necessary protection of all electrical panels and control switches. Contractor will hand scrub surface in areas no larger than can be scrubbed and hand wiped with rags before drying of degreaser. </w:t>
      </w:r>
      <w:r w:rsidR="004910E8">
        <w:t>After 1</w:t>
      </w:r>
      <w:r w:rsidR="004910E8" w:rsidRPr="004910E8">
        <w:rPr>
          <w:vertAlign w:val="superscript"/>
        </w:rPr>
        <w:t>st</w:t>
      </w:r>
      <w:r w:rsidR="004910E8">
        <w:t xml:space="preserve"> cleaning, the contractor will go over entire surface with degreaser to check for remaining oils, and will rise with water to remove degreaser residue and hand dry with rags.  </w:t>
      </w:r>
      <w:r w:rsidR="00EF2B0F">
        <w:t>Surface will be allowed 24 hours to dry before painting.</w:t>
      </w:r>
    </w:p>
    <w:p w:rsidR="00AA75E5" w:rsidRDefault="004910E8" w:rsidP="00AA75E5">
      <w:pPr>
        <w:pStyle w:val="BodyText"/>
        <w:jc w:val="left"/>
        <w:rPr>
          <w:u w:val="single"/>
        </w:rPr>
      </w:pPr>
      <w:r w:rsidRPr="004910E8">
        <w:rPr>
          <w:u w:val="single"/>
        </w:rPr>
        <w:t>Sanding</w:t>
      </w:r>
    </w:p>
    <w:p w:rsidR="004910E8" w:rsidRDefault="004910E8" w:rsidP="00AA75E5">
      <w:pPr>
        <w:pStyle w:val="BodyText"/>
        <w:jc w:val="left"/>
      </w:pPr>
      <w:r>
        <w:t>Contractor will scour entire surface with Scotch</w:t>
      </w:r>
      <w:r w:rsidR="00CA2BE2">
        <w:t>-B</w:t>
      </w:r>
      <w:r>
        <w:t xml:space="preserve">rite Pads to </w:t>
      </w:r>
      <w:r w:rsidR="00CA2BE2">
        <w:t>dull surface and promote adhesion of new coatings. After surface is scoured surface will be wiped with mild ammonia based cleaner to remove sanding dust.</w:t>
      </w:r>
    </w:p>
    <w:p w:rsidR="00CA2BE2" w:rsidRDefault="00CA2BE2" w:rsidP="00AA75E5">
      <w:pPr>
        <w:pStyle w:val="BodyText"/>
        <w:jc w:val="left"/>
        <w:rPr>
          <w:u w:val="single"/>
        </w:rPr>
      </w:pPr>
      <w:r w:rsidRPr="00CA2BE2">
        <w:rPr>
          <w:u w:val="single"/>
        </w:rPr>
        <w:t>Covering/Protection</w:t>
      </w:r>
    </w:p>
    <w:p w:rsidR="00CA2BE2" w:rsidRDefault="00CA2BE2" w:rsidP="00AA75E5">
      <w:pPr>
        <w:pStyle w:val="BodyText"/>
        <w:jc w:val="left"/>
      </w:pPr>
      <w:r w:rsidRPr="00CA2BE2">
        <w:t>Contractor</w:t>
      </w:r>
      <w:r>
        <w:t xml:space="preserve"> will protect any removable fittings, control panels, rollers, warning labels and any adjacent surfaces from spraying process. Canvas drop-cloth</w:t>
      </w:r>
      <w:r w:rsidR="00885074">
        <w:t>s to be used to protect floors, all tape and plastic to be applied before beginning of painting process</w:t>
      </w:r>
    </w:p>
    <w:p w:rsidR="00885074" w:rsidRDefault="00885074" w:rsidP="00AA75E5">
      <w:pPr>
        <w:pStyle w:val="BodyText"/>
        <w:jc w:val="left"/>
        <w:rPr>
          <w:u w:val="single"/>
        </w:rPr>
      </w:pPr>
      <w:r w:rsidRPr="00885074">
        <w:rPr>
          <w:u w:val="single"/>
        </w:rPr>
        <w:t>Priming</w:t>
      </w:r>
    </w:p>
    <w:p w:rsidR="00885074" w:rsidRDefault="00885074" w:rsidP="00AA75E5">
      <w:pPr>
        <w:pStyle w:val="BodyText"/>
        <w:jc w:val="left"/>
      </w:pPr>
      <w:r>
        <w:t>Materials are self-priming per manufacturers’ specification, on minor areas of bare metal from chips and small wear marks.</w:t>
      </w:r>
    </w:p>
    <w:p w:rsidR="00885074" w:rsidRDefault="00885074" w:rsidP="00AA75E5">
      <w:pPr>
        <w:pStyle w:val="BodyText"/>
        <w:jc w:val="left"/>
        <w:rPr>
          <w:u w:val="single"/>
        </w:rPr>
      </w:pPr>
      <w:r w:rsidRPr="00885074">
        <w:rPr>
          <w:u w:val="single"/>
        </w:rPr>
        <w:t>Paint Application</w:t>
      </w:r>
    </w:p>
    <w:p w:rsidR="00885074" w:rsidRDefault="00885074" w:rsidP="00AA75E5">
      <w:pPr>
        <w:pStyle w:val="BodyText"/>
        <w:jc w:val="left"/>
      </w:pPr>
      <w:r>
        <w:t xml:space="preserve">Contractor will apply Macropoxy 646 after mixing and allowing the appropriate “sweat-in” times. In addition all applications will be done in compliance with spray tip </w:t>
      </w:r>
      <w:r w:rsidR="00980001">
        <w:t>sizes;</w:t>
      </w:r>
      <w:r>
        <w:t xml:space="preserve"> mil thickness, recoat times, </w:t>
      </w:r>
      <w:r w:rsidR="00EF2B0F">
        <w:t>and “pot life” limitations</w:t>
      </w:r>
      <w:r w:rsidR="00980001">
        <w:t xml:space="preserve"> (see specifications attached)</w:t>
      </w:r>
      <w:r w:rsidR="00EF2B0F">
        <w:t xml:space="preserve">. Surface test will be conducted by small </w:t>
      </w:r>
      <w:r w:rsidR="00EF2B0F">
        <w:lastRenderedPageBreak/>
        <w:t>application of product in order to determine compatibility of original coatings with new epoxy finish.</w:t>
      </w:r>
      <w:r w:rsidR="00980001">
        <w:t xml:space="preserve"> Colors will be mixed according to customers specifications and will be approved by customer after color test prior to scheduling work. Application of safety colors to be determined by customer and clearly marked by customer.</w:t>
      </w:r>
    </w:p>
    <w:p w:rsidR="00EF2B0F" w:rsidRDefault="00EF2B0F" w:rsidP="00AA75E5">
      <w:pPr>
        <w:pStyle w:val="BodyText"/>
        <w:jc w:val="left"/>
      </w:pPr>
      <w:r>
        <w:t>Contractor will apply two coats by airless spray and hand paint any areas sensitive to spray process. Any hand worked areas will receive 3</w:t>
      </w:r>
      <w:r w:rsidRPr="00EF2B0F">
        <w:rPr>
          <w:vertAlign w:val="superscript"/>
        </w:rPr>
        <w:t>rd</w:t>
      </w:r>
      <w:r>
        <w:t xml:space="preserve"> coat where needed to achieve uniform color. </w:t>
      </w:r>
    </w:p>
    <w:p w:rsidR="00EF2B0F" w:rsidRDefault="00EF2B0F" w:rsidP="00AA75E5">
      <w:pPr>
        <w:pStyle w:val="BodyText"/>
        <w:jc w:val="left"/>
        <w:rPr>
          <w:u w:val="single"/>
        </w:rPr>
      </w:pPr>
      <w:r>
        <w:rPr>
          <w:u w:val="single"/>
        </w:rPr>
        <w:t>Clean up</w:t>
      </w:r>
    </w:p>
    <w:p w:rsidR="00EF2B0F" w:rsidRDefault="00EF2B0F" w:rsidP="00AA75E5">
      <w:pPr>
        <w:pStyle w:val="BodyText"/>
        <w:jc w:val="left"/>
      </w:pPr>
      <w:r>
        <w:t>Contractor will remove all tape, plastic and other applied protections after painting process. Customer</w:t>
      </w:r>
      <w:r w:rsidR="00C3120B">
        <w:t xml:space="preserve"> is</w:t>
      </w:r>
      <w:r>
        <w:t xml:space="preserve"> responsible for re</w:t>
      </w:r>
      <w:r w:rsidR="00C3120B">
        <w:t>-</w:t>
      </w:r>
      <w:r>
        <w:t>application of any non-permanent signs used for employee</w:t>
      </w:r>
      <w:r w:rsidR="00C3120B">
        <w:t xml:space="preserve"> training, risk mitigation and quality control. </w:t>
      </w:r>
      <w:r>
        <w:t xml:space="preserve"> </w:t>
      </w:r>
      <w:r w:rsidR="00C3120B">
        <w:t>Contractor will remove all tools and sundries. Work area will be swept</w:t>
      </w:r>
      <w:r w:rsidR="00B23D2D">
        <w:t>, excess water mopped,</w:t>
      </w:r>
      <w:r w:rsidR="00C3120B">
        <w:t xml:space="preserve"> and left reasonably clean.</w:t>
      </w:r>
    </w:p>
    <w:p w:rsidR="00C3120B" w:rsidRPr="00C3120B" w:rsidRDefault="00C3120B" w:rsidP="00AA75E5">
      <w:pPr>
        <w:pStyle w:val="BodyText"/>
        <w:jc w:val="left"/>
        <w:rPr>
          <w:u w:val="single"/>
        </w:rPr>
      </w:pPr>
      <w:r w:rsidRPr="00C3120B">
        <w:rPr>
          <w:u w:val="single"/>
        </w:rPr>
        <w:t>Special notes</w:t>
      </w:r>
    </w:p>
    <w:p w:rsidR="00C3120B" w:rsidRDefault="00C3120B" w:rsidP="00AA75E5">
      <w:pPr>
        <w:pStyle w:val="BodyText"/>
        <w:jc w:val="left"/>
      </w:pPr>
      <w:r w:rsidRPr="00C3120B">
        <w:t>Contractor will need use</w:t>
      </w:r>
      <w:r>
        <w:t xml:space="preserve"> </w:t>
      </w:r>
      <w:r w:rsidRPr="00C3120B">
        <w:t>o</w:t>
      </w:r>
      <w:r w:rsidR="00C26896">
        <w:t>f</w:t>
      </w:r>
      <w:bookmarkStart w:id="0" w:name="_GoBack"/>
      <w:bookmarkEnd w:id="0"/>
      <w:r w:rsidRPr="00C3120B">
        <w:t xml:space="preserve"> </w:t>
      </w:r>
      <w:r>
        <w:t xml:space="preserve">man lift. </w:t>
      </w:r>
    </w:p>
    <w:p w:rsidR="00C3120B" w:rsidRDefault="00C3120B" w:rsidP="00AA75E5">
      <w:pPr>
        <w:pStyle w:val="BodyText"/>
        <w:jc w:val="left"/>
      </w:pPr>
      <w:r>
        <w:t>Paint surface test to be conducted 1 week prior to scheduling work.</w:t>
      </w:r>
    </w:p>
    <w:p w:rsidR="00C3120B" w:rsidRDefault="00C3120B" w:rsidP="00AA75E5">
      <w:pPr>
        <w:pStyle w:val="BodyText"/>
        <w:jc w:val="left"/>
      </w:pPr>
      <w:r>
        <w:t>Work to be done when machine can be shut down for 3 consecutive days.</w:t>
      </w:r>
    </w:p>
    <w:p w:rsidR="00C3120B" w:rsidRDefault="00C3120B" w:rsidP="00AA75E5">
      <w:pPr>
        <w:pStyle w:val="BodyText"/>
        <w:jc w:val="left"/>
      </w:pPr>
      <w:r>
        <w:t>Price includes painting of main machine press tower,</w:t>
      </w:r>
      <w:r w:rsidR="00E70F59">
        <w:t xml:space="preserve"> top of main tower,</w:t>
      </w:r>
      <w:r>
        <w:t xml:space="preserve"> and attached items.</w:t>
      </w:r>
    </w:p>
    <w:p w:rsidR="00E70F59" w:rsidRDefault="00E70F59" w:rsidP="00AA75E5">
      <w:pPr>
        <w:pStyle w:val="BodyText"/>
        <w:jc w:val="left"/>
      </w:pPr>
      <w:r>
        <w:t>50% down payment required to schedule work</w:t>
      </w:r>
      <w:r w:rsidR="00F17F71">
        <w:t xml:space="preserve"> 50% due on the day of completion.</w:t>
      </w:r>
    </w:p>
    <w:p w:rsidR="005E31D5" w:rsidRDefault="005E31D5" w:rsidP="00AA75E5">
      <w:pPr>
        <w:pStyle w:val="BodyText"/>
        <w:jc w:val="left"/>
      </w:pPr>
      <w:r>
        <w:t>Contractor will supply all materials to complete the above mentioned work.</w:t>
      </w:r>
    </w:p>
    <w:p w:rsidR="00C3120B" w:rsidRPr="00EC0046" w:rsidRDefault="00C3120B" w:rsidP="00EC0046">
      <w:pPr>
        <w:pStyle w:val="BodyText"/>
        <w:jc w:val="center"/>
        <w:rPr>
          <w:b/>
        </w:rPr>
      </w:pPr>
    </w:p>
    <w:p w:rsidR="00EF2B0F" w:rsidRPr="00885074" w:rsidRDefault="00EF2B0F" w:rsidP="00AA75E5">
      <w:pPr>
        <w:pStyle w:val="BodyText"/>
        <w:jc w:val="left"/>
      </w:pPr>
    </w:p>
    <w:p w:rsidR="00885074" w:rsidRPr="00885074" w:rsidRDefault="00885074" w:rsidP="00AA75E5">
      <w:pPr>
        <w:pStyle w:val="BodyText"/>
        <w:jc w:val="left"/>
      </w:pPr>
      <w:r>
        <w:t xml:space="preserve"> </w:t>
      </w:r>
    </w:p>
    <w:p w:rsidR="00885074" w:rsidRPr="00885074" w:rsidRDefault="00885074" w:rsidP="00AA75E5">
      <w:pPr>
        <w:pStyle w:val="BodyText"/>
        <w:jc w:val="left"/>
        <w:rPr>
          <w:u w:val="single"/>
        </w:rPr>
      </w:pPr>
    </w:p>
    <w:sectPr w:rsidR="00885074" w:rsidRPr="00885074">
      <w:footerReference w:type="even" r:id="rId7"/>
      <w:footerReference w:type="default" r:id="rId8"/>
      <w:footerReference w:type="first" r:id="rId9"/>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B2" w:rsidRDefault="009669B2">
      <w:r>
        <w:separator/>
      </w:r>
    </w:p>
  </w:endnote>
  <w:endnote w:type="continuationSeparator" w:id="0">
    <w:p w:rsidR="009669B2" w:rsidRDefault="0096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5" w:rsidRDefault="000B3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811E5" w:rsidRDefault="00181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5" w:rsidRDefault="000B32A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C2689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5" w:rsidRDefault="001811E5">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B2" w:rsidRDefault="009669B2">
      <w:r>
        <w:separator/>
      </w:r>
    </w:p>
  </w:footnote>
  <w:footnote w:type="continuationSeparator" w:id="0">
    <w:p w:rsidR="009669B2" w:rsidRDefault="0096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5E5"/>
    <w:rsid w:val="00015D5E"/>
    <w:rsid w:val="000B32A1"/>
    <w:rsid w:val="001811E5"/>
    <w:rsid w:val="003B1B2A"/>
    <w:rsid w:val="004910E8"/>
    <w:rsid w:val="005E31D5"/>
    <w:rsid w:val="006230FD"/>
    <w:rsid w:val="0087667B"/>
    <w:rsid w:val="00885074"/>
    <w:rsid w:val="009669B2"/>
    <w:rsid w:val="00980001"/>
    <w:rsid w:val="00AA2D48"/>
    <w:rsid w:val="00AA75E5"/>
    <w:rsid w:val="00B23D2D"/>
    <w:rsid w:val="00C26896"/>
    <w:rsid w:val="00C2725E"/>
    <w:rsid w:val="00C3120B"/>
    <w:rsid w:val="00CA2BE2"/>
    <w:rsid w:val="00D472FA"/>
    <w:rsid w:val="00E70F59"/>
    <w:rsid w:val="00EC0046"/>
    <w:rsid w:val="00EF2B0F"/>
    <w:rsid w:val="00F1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BalloonText">
    <w:name w:val="Balloon Text"/>
    <w:basedOn w:val="Normal"/>
    <w:link w:val="BalloonTextChar"/>
    <w:uiPriority w:val="99"/>
    <w:semiHidden/>
    <w:unhideWhenUsed/>
    <w:rsid w:val="00AA75E5"/>
    <w:rPr>
      <w:rFonts w:ascii="Tahoma" w:hAnsi="Tahoma" w:cs="Tahoma"/>
      <w:sz w:val="16"/>
      <w:szCs w:val="16"/>
    </w:rPr>
  </w:style>
  <w:style w:type="character" w:customStyle="1" w:styleId="BalloonTextChar">
    <w:name w:val="Balloon Text Char"/>
    <w:link w:val="BalloonText"/>
    <w:uiPriority w:val="99"/>
    <w:semiHidden/>
    <w:rsid w:val="00AA7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ern\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Owern</dc:creator>
  <cp:lastModifiedBy>Owern</cp:lastModifiedBy>
  <cp:revision>2</cp:revision>
  <dcterms:created xsi:type="dcterms:W3CDTF">2012-07-14T22:32:00Z</dcterms:created>
  <dcterms:modified xsi:type="dcterms:W3CDTF">2012-07-14T22:32:00Z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